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023-26-021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03.02.2026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LB001 Gerüstbauarbeiten I 3 BA Sanierung und Erweiterung der Musikschule Tübingen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Gerüstbau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